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27C" w14:textId="77777777" w:rsidR="00F276C4" w:rsidRDefault="00F276C4" w:rsidP="006074EA">
      <w:pPr>
        <w:pStyle w:val="115"/>
        <w:jc w:val="left"/>
        <w:rPr>
          <w:noProof/>
        </w:rPr>
      </w:pPr>
    </w:p>
    <w:p w14:paraId="6EDE7D83" w14:textId="77777777" w:rsidR="00F276C4" w:rsidRDefault="00F276C4" w:rsidP="005E225B">
      <w:pPr>
        <w:pStyle w:val="115"/>
        <w:jc w:val="right"/>
        <w:rPr>
          <w:noProof/>
        </w:rPr>
      </w:pPr>
    </w:p>
    <w:p w14:paraId="7AE266F1" w14:textId="77777777" w:rsidR="00F276C4" w:rsidRDefault="00F276C4" w:rsidP="005E225B">
      <w:pPr>
        <w:pStyle w:val="115"/>
        <w:jc w:val="right"/>
        <w:rPr>
          <w:noProof/>
        </w:rPr>
      </w:pPr>
    </w:p>
    <w:p w14:paraId="3E5571D0" w14:textId="77777777" w:rsidR="00F276C4" w:rsidRDefault="00F276C4" w:rsidP="006074EA">
      <w:pPr>
        <w:pStyle w:val="115"/>
        <w:jc w:val="left"/>
        <w:rPr>
          <w:noProof/>
        </w:rPr>
      </w:pPr>
    </w:p>
    <w:p w14:paraId="7C83750E" w14:textId="585B36E2" w:rsidR="00D81065" w:rsidRDefault="00046F91" w:rsidP="005E225B">
      <w:pPr>
        <w:pStyle w:val="115"/>
        <w:jc w:val="right"/>
        <w:rPr>
          <w:sz w:val="23"/>
          <w:szCs w:val="23"/>
        </w:rPr>
      </w:pPr>
      <w:r>
        <w:rPr>
          <w:noProof/>
        </w:rPr>
        <w:drawing>
          <wp:inline distT="0" distB="0" distL="0" distR="0" wp14:anchorId="28E5A50C" wp14:editId="0CF983CC">
            <wp:extent cx="143827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065">
        <w:rPr>
          <w:b w:val="0"/>
          <w:sz w:val="32"/>
          <w:szCs w:val="23"/>
        </w:rPr>
        <w:t xml:space="preserve">                                                               </w:t>
      </w:r>
    </w:p>
    <w:p w14:paraId="5A2E97AA" w14:textId="77777777" w:rsidR="00D81065" w:rsidRDefault="00D81065" w:rsidP="005E225B">
      <w:pPr>
        <w:pStyle w:val="115"/>
        <w:rPr>
          <w:sz w:val="23"/>
          <w:szCs w:val="23"/>
        </w:rPr>
      </w:pPr>
    </w:p>
    <w:p w14:paraId="487D3F15" w14:textId="77777777" w:rsidR="00D81065" w:rsidRPr="0019705B" w:rsidRDefault="00D81065" w:rsidP="00D615D2">
      <w:pPr>
        <w:pStyle w:val="115"/>
        <w:outlineLvl w:val="0"/>
        <w:rPr>
          <w:sz w:val="40"/>
          <w:szCs w:val="40"/>
        </w:rPr>
      </w:pPr>
      <w:r w:rsidRPr="0019705B">
        <w:rPr>
          <w:sz w:val="40"/>
          <w:szCs w:val="40"/>
        </w:rPr>
        <w:t>Job Description</w:t>
      </w:r>
    </w:p>
    <w:p w14:paraId="07E9D8CE" w14:textId="17AF9EF3" w:rsidR="00D81065" w:rsidRPr="00662C0E" w:rsidRDefault="00FD1B13" w:rsidP="00D615D2">
      <w:pPr>
        <w:pStyle w:val="115"/>
        <w:outlineLvl w:val="0"/>
        <w:rPr>
          <w:sz w:val="23"/>
          <w:szCs w:val="23"/>
        </w:rPr>
      </w:pPr>
      <w:r>
        <w:rPr>
          <w:sz w:val="28"/>
          <w:szCs w:val="28"/>
        </w:rPr>
        <w:t>Community Manager</w:t>
      </w:r>
      <w:r w:rsidR="009A1E89">
        <w:rPr>
          <w:sz w:val="28"/>
          <w:szCs w:val="28"/>
        </w:rPr>
        <w:t xml:space="preserve"> (Full Time)</w:t>
      </w:r>
    </w:p>
    <w:p w14:paraId="312F17F3" w14:textId="77777777" w:rsidR="00D81065" w:rsidRDefault="00D81065" w:rsidP="000B7C65">
      <w:pPr>
        <w:pStyle w:val="Heading1"/>
      </w:pPr>
      <w:r w:rsidRPr="000B7C65">
        <w:t>Overview</w:t>
      </w:r>
      <w:r>
        <w:t xml:space="preserve">: </w:t>
      </w:r>
    </w:p>
    <w:p w14:paraId="76B69932" w14:textId="77777777" w:rsidR="00D81065" w:rsidRDefault="00D81065" w:rsidP="000B7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30"/>
      </w:tblGrid>
      <w:tr w:rsidR="00D81065" w14:paraId="5D3DE709" w14:textId="77777777" w:rsidTr="00D47D6B">
        <w:tc>
          <w:tcPr>
            <w:tcW w:w="2628" w:type="dxa"/>
          </w:tcPr>
          <w:p w14:paraId="561FFDC9" w14:textId="77777777" w:rsidR="00D81065" w:rsidRPr="005D2B0F" w:rsidRDefault="00D81065" w:rsidP="00D47D6B">
            <w:pPr>
              <w:rPr>
                <w:b/>
              </w:rPr>
            </w:pPr>
            <w:r w:rsidRPr="005D2B0F">
              <w:rPr>
                <w:b/>
              </w:rPr>
              <w:t>Category</w:t>
            </w:r>
          </w:p>
        </w:tc>
        <w:tc>
          <w:tcPr>
            <w:tcW w:w="6030" w:type="dxa"/>
          </w:tcPr>
          <w:p w14:paraId="2457F425" w14:textId="77777777" w:rsidR="00D81065" w:rsidRPr="005D2B0F" w:rsidRDefault="00D81065" w:rsidP="00D47D6B">
            <w:pPr>
              <w:rPr>
                <w:b/>
              </w:rPr>
            </w:pPr>
            <w:r w:rsidRPr="005D2B0F">
              <w:rPr>
                <w:b/>
              </w:rPr>
              <w:t xml:space="preserve">Information </w:t>
            </w:r>
          </w:p>
        </w:tc>
      </w:tr>
      <w:tr w:rsidR="00D81065" w14:paraId="42C07D58" w14:textId="77777777" w:rsidTr="00D47D6B">
        <w:tc>
          <w:tcPr>
            <w:tcW w:w="2628" w:type="dxa"/>
          </w:tcPr>
          <w:p w14:paraId="2AD53BEE" w14:textId="77777777" w:rsidR="00D81065" w:rsidRDefault="00D81065" w:rsidP="00D47D6B">
            <w:r>
              <w:t xml:space="preserve">Job Title </w:t>
            </w:r>
          </w:p>
        </w:tc>
        <w:tc>
          <w:tcPr>
            <w:tcW w:w="6030" w:type="dxa"/>
          </w:tcPr>
          <w:p w14:paraId="5168F65F" w14:textId="77777777" w:rsidR="00D81065" w:rsidRPr="00AE48FA" w:rsidRDefault="00FD1B13" w:rsidP="00D47D6B">
            <w:r>
              <w:t>Community Manager</w:t>
            </w:r>
          </w:p>
        </w:tc>
      </w:tr>
      <w:tr w:rsidR="00D81065" w14:paraId="28C969C4" w14:textId="77777777" w:rsidTr="00D47D6B">
        <w:tc>
          <w:tcPr>
            <w:tcW w:w="2628" w:type="dxa"/>
          </w:tcPr>
          <w:p w14:paraId="6D9562D8" w14:textId="2AEACEDA" w:rsidR="00D81065" w:rsidRDefault="00046EFB" w:rsidP="00D47D6B">
            <w:r>
              <w:t>Division</w:t>
            </w:r>
          </w:p>
        </w:tc>
        <w:tc>
          <w:tcPr>
            <w:tcW w:w="6030" w:type="dxa"/>
          </w:tcPr>
          <w:p w14:paraId="16FDFC6C" w14:textId="4DAE82B8" w:rsidR="00D81065" w:rsidRDefault="00046EFB" w:rsidP="00D47D6B">
            <w:r>
              <w:t>Property Management</w:t>
            </w:r>
          </w:p>
        </w:tc>
      </w:tr>
      <w:tr w:rsidR="00D81065" w14:paraId="22AA0DB3" w14:textId="77777777" w:rsidTr="00D47D6B">
        <w:tc>
          <w:tcPr>
            <w:tcW w:w="2628" w:type="dxa"/>
          </w:tcPr>
          <w:p w14:paraId="049B64EF" w14:textId="77777777" w:rsidR="00D81065" w:rsidRDefault="00D81065" w:rsidP="00D47D6B">
            <w:r>
              <w:t xml:space="preserve">Status </w:t>
            </w:r>
          </w:p>
        </w:tc>
        <w:tc>
          <w:tcPr>
            <w:tcW w:w="6030" w:type="dxa"/>
          </w:tcPr>
          <w:p w14:paraId="587BDBBF" w14:textId="007EB9A2" w:rsidR="00D81065" w:rsidRDefault="00FD1B13" w:rsidP="00041319">
            <w:r>
              <w:t>Non-Exempt</w:t>
            </w:r>
            <w:r w:rsidR="007F3EF0">
              <w:t xml:space="preserve">:  </w:t>
            </w:r>
            <w:r w:rsidR="009A1E89">
              <w:t xml:space="preserve"> </w:t>
            </w:r>
          </w:p>
        </w:tc>
      </w:tr>
      <w:tr w:rsidR="00046EFB" w14:paraId="29E38DB2" w14:textId="77777777" w:rsidTr="00D47D6B">
        <w:tc>
          <w:tcPr>
            <w:tcW w:w="2628" w:type="dxa"/>
          </w:tcPr>
          <w:p w14:paraId="3FD72F4F" w14:textId="7B6E4797" w:rsidR="00046EFB" w:rsidRDefault="009A1E89" w:rsidP="00D47D6B">
            <w:r>
              <w:t>Hours</w:t>
            </w:r>
          </w:p>
        </w:tc>
        <w:tc>
          <w:tcPr>
            <w:tcW w:w="6030" w:type="dxa"/>
          </w:tcPr>
          <w:p w14:paraId="3D3EB647" w14:textId="6AF6ECEC" w:rsidR="00046EFB" w:rsidRDefault="009A1E89" w:rsidP="00D47D6B">
            <w:r>
              <w:t>Full-time</w:t>
            </w:r>
          </w:p>
        </w:tc>
      </w:tr>
      <w:tr w:rsidR="00D81065" w14:paraId="4A7D93AF" w14:textId="77777777" w:rsidTr="00D47D6B">
        <w:tc>
          <w:tcPr>
            <w:tcW w:w="2628" w:type="dxa"/>
          </w:tcPr>
          <w:p w14:paraId="70DC414C" w14:textId="77777777" w:rsidR="00D81065" w:rsidRDefault="00D81065" w:rsidP="00D47D6B">
            <w:r>
              <w:t xml:space="preserve">Supervisor/ Reporting  </w:t>
            </w:r>
          </w:p>
        </w:tc>
        <w:tc>
          <w:tcPr>
            <w:tcW w:w="6030" w:type="dxa"/>
          </w:tcPr>
          <w:p w14:paraId="4CC2066E" w14:textId="77777777" w:rsidR="00D81065" w:rsidRDefault="006B43DE" w:rsidP="00D47D6B">
            <w:r>
              <w:t>Regional Manager</w:t>
            </w:r>
            <w:r w:rsidR="00D80A0A">
              <w:t xml:space="preserve"> </w:t>
            </w:r>
          </w:p>
        </w:tc>
      </w:tr>
      <w:tr w:rsidR="00D81065" w14:paraId="52C26197" w14:textId="77777777" w:rsidTr="00D47D6B">
        <w:tc>
          <w:tcPr>
            <w:tcW w:w="2628" w:type="dxa"/>
          </w:tcPr>
          <w:p w14:paraId="4E9785BA" w14:textId="77777777" w:rsidR="00D81065" w:rsidRDefault="00D81065" w:rsidP="00D47D6B">
            <w:r>
              <w:t xml:space="preserve">Supervisorial Responsibilities </w:t>
            </w:r>
          </w:p>
        </w:tc>
        <w:tc>
          <w:tcPr>
            <w:tcW w:w="6030" w:type="dxa"/>
          </w:tcPr>
          <w:p w14:paraId="25F212A7" w14:textId="77777777" w:rsidR="00D81065" w:rsidRDefault="008D76B5" w:rsidP="00D47D6B">
            <w:r>
              <w:t>Maintenance Technician</w:t>
            </w:r>
          </w:p>
        </w:tc>
      </w:tr>
    </w:tbl>
    <w:p w14:paraId="0626BE4B" w14:textId="77777777" w:rsidR="00D81065" w:rsidRDefault="00D81065" w:rsidP="000B7C65">
      <w:pPr>
        <w:pStyle w:val="BodyText"/>
        <w:rPr>
          <w:b/>
        </w:rPr>
      </w:pPr>
    </w:p>
    <w:p w14:paraId="175EEDF5" w14:textId="77777777" w:rsidR="00D81065" w:rsidRDefault="00D81065" w:rsidP="000B7C65">
      <w:pPr>
        <w:pStyle w:val="Heading1"/>
      </w:pPr>
      <w:r>
        <w:t xml:space="preserve">Description (brief)  </w:t>
      </w:r>
      <w:r w:rsidRPr="00E115BB">
        <w:t xml:space="preserve">  </w:t>
      </w:r>
      <w:r>
        <w:t xml:space="preserve"> </w:t>
      </w:r>
    </w:p>
    <w:p w14:paraId="2FDB9803" w14:textId="77777777" w:rsidR="00D81065" w:rsidRDefault="00D81065" w:rsidP="000B7C65"/>
    <w:p w14:paraId="166373EC" w14:textId="28A131EA" w:rsidR="00D81065" w:rsidRDefault="008D76B5" w:rsidP="000B7C65">
      <w:r w:rsidRPr="008D76B5">
        <w:t xml:space="preserve">The Community Manager is responsible for the overall operation of the property and the </w:t>
      </w:r>
      <w:r w:rsidR="00046EFB" w:rsidRPr="008D76B5">
        <w:t>day-to-day</w:t>
      </w:r>
      <w:r w:rsidRPr="008D76B5">
        <w:t xml:space="preserve"> implementation of policies, procedures and programs that ensure a well-managed, well-maintained building and ensures compliance with all applicable regulatory agencies and federal, </w:t>
      </w:r>
      <w:r w:rsidR="009A1E89" w:rsidRPr="008D76B5">
        <w:t>state,</w:t>
      </w:r>
      <w:r w:rsidRPr="008D76B5">
        <w:t xml:space="preserve"> and local laws.  </w:t>
      </w:r>
    </w:p>
    <w:p w14:paraId="0062ED7E" w14:textId="77777777" w:rsidR="00D81065" w:rsidRDefault="00D81065">
      <w:r>
        <w:br w:type="page"/>
      </w:r>
    </w:p>
    <w:p w14:paraId="6E3DBC8F" w14:textId="77777777" w:rsidR="00D81065" w:rsidRPr="00B63DA3" w:rsidRDefault="00D81065" w:rsidP="00EB593A">
      <w:pPr>
        <w:pStyle w:val="Heading1"/>
      </w:pPr>
      <w:r>
        <w:lastRenderedPageBreak/>
        <w:t>Essential Job Duties &amp; Responsibilities:</w:t>
      </w:r>
    </w:p>
    <w:p w14:paraId="5177A639" w14:textId="77777777" w:rsidR="00D81065" w:rsidRDefault="00D81065" w:rsidP="00EB593A">
      <w:pPr>
        <w:pStyle w:val="BodyText"/>
      </w:pPr>
      <w:r w:rsidRPr="008456C3">
        <w:t xml:space="preserve">To perform the job successfully, an individual must be able to perform each essential duty satisfactorily.  </w:t>
      </w:r>
      <w:r>
        <w:t xml:space="preserve"> The duties of the position of </w:t>
      </w:r>
      <w:r w:rsidR="00E43873">
        <w:t>Community Manager</w:t>
      </w:r>
      <w:r>
        <w:t xml:space="preserve"> include, but are not limited to, the following: </w:t>
      </w:r>
    </w:p>
    <w:p w14:paraId="7630ACB3" w14:textId="77777777" w:rsidR="005B0E10" w:rsidRDefault="005B0E10" w:rsidP="00EB593A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7593"/>
      </w:tblGrid>
      <w:tr w:rsidR="00D81065" w:rsidRPr="00B63DA3" w14:paraId="68C1A884" w14:textId="77777777" w:rsidTr="00141152">
        <w:trPr>
          <w:tblHeader/>
        </w:trPr>
        <w:tc>
          <w:tcPr>
            <w:tcW w:w="1263" w:type="dxa"/>
          </w:tcPr>
          <w:p w14:paraId="445E409E" w14:textId="77777777" w:rsidR="00D81065" w:rsidRPr="00141152" w:rsidRDefault="00D81065" w:rsidP="00A63441">
            <w:pPr>
              <w:rPr>
                <w:b/>
              </w:rPr>
            </w:pPr>
            <w:r w:rsidRPr="00141152">
              <w:rPr>
                <w:b/>
              </w:rPr>
              <w:t>No.</w:t>
            </w:r>
          </w:p>
        </w:tc>
        <w:tc>
          <w:tcPr>
            <w:tcW w:w="7593" w:type="dxa"/>
          </w:tcPr>
          <w:p w14:paraId="6EE1D552" w14:textId="77777777" w:rsidR="00D81065" w:rsidRPr="00141152" w:rsidRDefault="00D81065" w:rsidP="00EB593A">
            <w:pPr>
              <w:rPr>
                <w:b/>
              </w:rPr>
            </w:pPr>
            <w:r w:rsidRPr="00141152">
              <w:rPr>
                <w:b/>
              </w:rPr>
              <w:t xml:space="preserve">Essential Duty or Responsibility </w:t>
            </w:r>
          </w:p>
        </w:tc>
      </w:tr>
      <w:tr w:rsidR="00D81065" w14:paraId="769C7FA6" w14:textId="77777777" w:rsidTr="00141152">
        <w:tc>
          <w:tcPr>
            <w:tcW w:w="1263" w:type="dxa"/>
          </w:tcPr>
          <w:p w14:paraId="686AC85C" w14:textId="77777777" w:rsidR="00D81065" w:rsidRDefault="00D81065" w:rsidP="00A63441">
            <w:r>
              <w:t>1</w:t>
            </w:r>
          </w:p>
        </w:tc>
        <w:tc>
          <w:tcPr>
            <w:tcW w:w="7593" w:type="dxa"/>
          </w:tcPr>
          <w:p w14:paraId="63956DA7" w14:textId="77777777" w:rsidR="00D81065" w:rsidRPr="002A1C8C" w:rsidRDefault="00736D94" w:rsidP="00041319">
            <w:r w:rsidRPr="002A1C8C">
              <w:t>Communicates effectively with internal and external customers</w:t>
            </w:r>
            <w:r w:rsidR="00BE07E2">
              <w:t>, working after hours when necessary</w:t>
            </w:r>
            <w:r w:rsidR="0069385E">
              <w:t>;</w:t>
            </w:r>
          </w:p>
        </w:tc>
      </w:tr>
      <w:tr w:rsidR="00D81065" w14:paraId="32C0DBD8" w14:textId="77777777" w:rsidTr="00141152">
        <w:tc>
          <w:tcPr>
            <w:tcW w:w="1263" w:type="dxa"/>
          </w:tcPr>
          <w:p w14:paraId="6CD9F74B" w14:textId="77777777" w:rsidR="00D81065" w:rsidRDefault="00D81065" w:rsidP="00A63441">
            <w:r>
              <w:t>2</w:t>
            </w:r>
          </w:p>
        </w:tc>
        <w:tc>
          <w:tcPr>
            <w:tcW w:w="7593" w:type="dxa"/>
          </w:tcPr>
          <w:p w14:paraId="00F0D8FC" w14:textId="77777777" w:rsidR="00D81065" w:rsidRPr="002A1C8C" w:rsidRDefault="00BB7ABA" w:rsidP="00BB7ABA">
            <w:r w:rsidRPr="002A1C8C">
              <w:t>Ensures</w:t>
            </w:r>
            <w:r w:rsidR="00344CEB" w:rsidRPr="002A1C8C">
              <w:t xml:space="preserve"> compliance with Affirmative Fair Housing regulations and Equal Opportunity/Affirmative Action policies, including federal, state, and local governing agency requirements</w:t>
            </w:r>
            <w:r w:rsidR="0069385E">
              <w:t>;</w:t>
            </w:r>
          </w:p>
        </w:tc>
      </w:tr>
      <w:tr w:rsidR="00D81065" w14:paraId="0E099EF6" w14:textId="77777777" w:rsidTr="00141152">
        <w:tc>
          <w:tcPr>
            <w:tcW w:w="1263" w:type="dxa"/>
          </w:tcPr>
          <w:p w14:paraId="2BBEABF6" w14:textId="77777777" w:rsidR="00D81065" w:rsidRDefault="00D81065" w:rsidP="00A63441">
            <w:r>
              <w:t>3</w:t>
            </w:r>
          </w:p>
        </w:tc>
        <w:tc>
          <w:tcPr>
            <w:tcW w:w="7593" w:type="dxa"/>
          </w:tcPr>
          <w:p w14:paraId="4CD7CE13" w14:textId="77777777" w:rsidR="00D81065" w:rsidRPr="002A1C8C" w:rsidRDefault="00344CEB" w:rsidP="00125929">
            <w:r w:rsidRPr="002A1C8C">
              <w:t>Maintains accurate written records</w:t>
            </w:r>
            <w:r w:rsidR="00125929">
              <w:t>,</w:t>
            </w:r>
            <w:r w:rsidRPr="002A1C8C">
              <w:t xml:space="preserve"> in accordance with all governing agency requirements, taking corrective and/or legal action as needed</w:t>
            </w:r>
            <w:r w:rsidR="0069385E">
              <w:t>;</w:t>
            </w:r>
          </w:p>
        </w:tc>
      </w:tr>
      <w:tr w:rsidR="00D81065" w14:paraId="068B067D" w14:textId="77777777" w:rsidTr="00141152">
        <w:tc>
          <w:tcPr>
            <w:tcW w:w="1263" w:type="dxa"/>
          </w:tcPr>
          <w:p w14:paraId="2223FC51" w14:textId="77777777" w:rsidR="00D81065" w:rsidRDefault="00D81065" w:rsidP="00A63441">
            <w:r>
              <w:t>4</w:t>
            </w:r>
          </w:p>
        </w:tc>
        <w:tc>
          <w:tcPr>
            <w:tcW w:w="7593" w:type="dxa"/>
          </w:tcPr>
          <w:p w14:paraId="599364B3" w14:textId="77777777" w:rsidR="00D81065" w:rsidRPr="002A1C8C" w:rsidRDefault="00344CEB" w:rsidP="00125929">
            <w:r w:rsidRPr="002A1C8C">
              <w:t>Works with maintenance team to implement maintenance programs and controls, including negotiations with outside</w:t>
            </w:r>
            <w:r w:rsidR="007A1EB5">
              <w:t xml:space="preserve"> vendors</w:t>
            </w:r>
            <w:r w:rsidR="0069385E">
              <w:t>;</w:t>
            </w:r>
          </w:p>
        </w:tc>
      </w:tr>
      <w:tr w:rsidR="00D81065" w14:paraId="25E72F25" w14:textId="77777777" w:rsidTr="00141152">
        <w:tc>
          <w:tcPr>
            <w:tcW w:w="1263" w:type="dxa"/>
          </w:tcPr>
          <w:p w14:paraId="1E84ACA0" w14:textId="77777777" w:rsidR="00D81065" w:rsidRDefault="00D81065" w:rsidP="00A63441">
            <w:r>
              <w:t>5</w:t>
            </w:r>
          </w:p>
        </w:tc>
        <w:tc>
          <w:tcPr>
            <w:tcW w:w="7593" w:type="dxa"/>
          </w:tcPr>
          <w:p w14:paraId="62DF26FA" w14:textId="77777777" w:rsidR="00D81065" w:rsidRPr="002A1C8C" w:rsidRDefault="00344CEB" w:rsidP="00EB593A">
            <w:r w:rsidRPr="002A1C8C">
              <w:t>Ensure</w:t>
            </w:r>
            <w:r w:rsidR="002A1C8C" w:rsidRPr="002A1C8C">
              <w:t>s</w:t>
            </w:r>
            <w:r w:rsidRPr="002A1C8C">
              <w:t xml:space="preserve"> the property's move in, move out, and renewal processes are timely and accurate, ensuring the property’s re-certifications are completed timely and accurately</w:t>
            </w:r>
            <w:r w:rsidR="0069385E">
              <w:t>;</w:t>
            </w:r>
          </w:p>
        </w:tc>
      </w:tr>
      <w:tr w:rsidR="00D81065" w14:paraId="2A84C983" w14:textId="77777777" w:rsidTr="00141152">
        <w:tc>
          <w:tcPr>
            <w:tcW w:w="1263" w:type="dxa"/>
          </w:tcPr>
          <w:p w14:paraId="31086E9E" w14:textId="77777777" w:rsidR="00D81065" w:rsidRDefault="00D81065" w:rsidP="00A63441">
            <w:r>
              <w:t>6</w:t>
            </w:r>
          </w:p>
        </w:tc>
        <w:tc>
          <w:tcPr>
            <w:tcW w:w="7593" w:type="dxa"/>
          </w:tcPr>
          <w:p w14:paraId="2B886483" w14:textId="77777777" w:rsidR="00D81065" w:rsidRPr="002A1C8C" w:rsidRDefault="00BB7ABA" w:rsidP="00041319">
            <w:r w:rsidRPr="002A1C8C">
              <w:t>Makes regular inspections of apartment community</w:t>
            </w:r>
            <w:r w:rsidR="0069385E">
              <w:t>;</w:t>
            </w:r>
          </w:p>
        </w:tc>
      </w:tr>
      <w:tr w:rsidR="00D81065" w14:paraId="07F078BC" w14:textId="77777777" w:rsidTr="00141152">
        <w:tc>
          <w:tcPr>
            <w:tcW w:w="1263" w:type="dxa"/>
          </w:tcPr>
          <w:p w14:paraId="43336ADA" w14:textId="77777777" w:rsidR="00D81065" w:rsidRDefault="00D81065" w:rsidP="00A63441">
            <w:r>
              <w:t>7</w:t>
            </w:r>
          </w:p>
        </w:tc>
        <w:tc>
          <w:tcPr>
            <w:tcW w:w="7593" w:type="dxa"/>
          </w:tcPr>
          <w:p w14:paraId="2696F2E1" w14:textId="77777777" w:rsidR="00D81065" w:rsidRPr="002A1C8C" w:rsidRDefault="00344CEB" w:rsidP="00125929">
            <w:r w:rsidRPr="002A1C8C">
              <w:t>Provides required financial reporting along with recommendations to address financial issues</w:t>
            </w:r>
            <w:r w:rsidR="0069385E">
              <w:t>;</w:t>
            </w:r>
          </w:p>
        </w:tc>
      </w:tr>
      <w:tr w:rsidR="00D81065" w14:paraId="2C135DCA" w14:textId="77777777" w:rsidTr="00141152">
        <w:tc>
          <w:tcPr>
            <w:tcW w:w="1263" w:type="dxa"/>
          </w:tcPr>
          <w:p w14:paraId="2F54735A" w14:textId="77777777" w:rsidR="00D81065" w:rsidRDefault="00D81065" w:rsidP="00A63441">
            <w:r>
              <w:t>8</w:t>
            </w:r>
          </w:p>
        </w:tc>
        <w:tc>
          <w:tcPr>
            <w:tcW w:w="7593" w:type="dxa"/>
          </w:tcPr>
          <w:p w14:paraId="55DA203B" w14:textId="77777777" w:rsidR="00D81065" w:rsidRPr="002A1C8C" w:rsidRDefault="00344CEB" w:rsidP="00BD6B94">
            <w:r w:rsidRPr="002A1C8C">
              <w:t>Reviews incoming rent schedules, scheduled rent increases, and renewals, while ensuring rents allowed match the governing regulatory program for the property</w:t>
            </w:r>
            <w:r w:rsidR="0069385E">
              <w:t>;</w:t>
            </w:r>
          </w:p>
        </w:tc>
      </w:tr>
      <w:tr w:rsidR="00D81065" w14:paraId="3586D3D5" w14:textId="77777777" w:rsidTr="00141152">
        <w:tc>
          <w:tcPr>
            <w:tcW w:w="1263" w:type="dxa"/>
          </w:tcPr>
          <w:p w14:paraId="7E01C680" w14:textId="77777777" w:rsidR="00D81065" w:rsidRDefault="00D81065" w:rsidP="00A63441">
            <w:r>
              <w:t>9</w:t>
            </w:r>
          </w:p>
        </w:tc>
        <w:tc>
          <w:tcPr>
            <w:tcW w:w="7593" w:type="dxa"/>
          </w:tcPr>
          <w:p w14:paraId="25291E94" w14:textId="77777777" w:rsidR="00D81065" w:rsidRPr="002A1C8C" w:rsidRDefault="00344CEB" w:rsidP="00EB593A">
            <w:r w:rsidRPr="002A1C8C">
              <w:t>Prepares and adheres to the properties budget</w:t>
            </w:r>
            <w:r w:rsidR="0069385E">
              <w:t xml:space="preserve"> and;</w:t>
            </w:r>
          </w:p>
        </w:tc>
      </w:tr>
      <w:tr w:rsidR="00D81065" w14:paraId="77A631DF" w14:textId="77777777" w:rsidTr="00141152">
        <w:tc>
          <w:tcPr>
            <w:tcW w:w="1263" w:type="dxa"/>
          </w:tcPr>
          <w:p w14:paraId="10795179" w14:textId="77777777" w:rsidR="00D81065" w:rsidRDefault="00D81065" w:rsidP="00A63441">
            <w:r>
              <w:t>10</w:t>
            </w:r>
          </w:p>
        </w:tc>
        <w:tc>
          <w:tcPr>
            <w:tcW w:w="7593" w:type="dxa"/>
          </w:tcPr>
          <w:p w14:paraId="19374030" w14:textId="77777777" w:rsidR="00D81065" w:rsidRPr="002A1C8C" w:rsidRDefault="00D81065" w:rsidP="00EB593A">
            <w:r w:rsidRPr="002A1C8C">
              <w:t>Other duties as assigned.</w:t>
            </w:r>
          </w:p>
        </w:tc>
      </w:tr>
    </w:tbl>
    <w:p w14:paraId="3DD4404F" w14:textId="77777777" w:rsidR="00D81065" w:rsidRPr="00E115BB" w:rsidRDefault="00D81065" w:rsidP="00662C0E"/>
    <w:p w14:paraId="12B3D9C3" w14:textId="77777777" w:rsidR="00B23917" w:rsidRDefault="00B23917">
      <w:pPr>
        <w:rPr>
          <w:b/>
          <w:bCs/>
          <w:szCs w:val="28"/>
          <w:u w:val="single"/>
        </w:rPr>
      </w:pPr>
      <w:r>
        <w:br w:type="page"/>
      </w:r>
    </w:p>
    <w:p w14:paraId="18B5D71F" w14:textId="77777777" w:rsidR="00D81065" w:rsidRDefault="00D81065" w:rsidP="00D615D2">
      <w:pPr>
        <w:pStyle w:val="Heading1"/>
      </w:pPr>
      <w:r>
        <w:lastRenderedPageBreak/>
        <w:t xml:space="preserve"> </w:t>
      </w:r>
      <w:r w:rsidRPr="00B63DA3">
        <w:t>Qualifications</w:t>
      </w:r>
      <w:r>
        <w:t xml:space="preserve"> &amp; Conditions</w:t>
      </w:r>
      <w:r w:rsidRPr="00B63DA3">
        <w:t xml:space="preserve">:  </w:t>
      </w:r>
    </w:p>
    <w:p w14:paraId="32437530" w14:textId="77777777" w:rsidR="00D81065" w:rsidRDefault="00D81065" w:rsidP="00D615D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10"/>
      </w:tblGrid>
      <w:tr w:rsidR="00D81065" w:rsidRPr="00785096" w14:paraId="2650261B" w14:textId="77777777" w:rsidTr="00141152">
        <w:trPr>
          <w:tblHeader/>
        </w:trPr>
        <w:tc>
          <w:tcPr>
            <w:tcW w:w="2448" w:type="dxa"/>
          </w:tcPr>
          <w:p w14:paraId="60F38934" w14:textId="77777777" w:rsidR="00D81065" w:rsidRPr="00141152" w:rsidRDefault="00D81065" w:rsidP="00A63441">
            <w:pPr>
              <w:rPr>
                <w:b/>
              </w:rPr>
            </w:pPr>
            <w:r w:rsidRPr="00141152">
              <w:rPr>
                <w:b/>
              </w:rPr>
              <w:t>Category</w:t>
            </w:r>
          </w:p>
        </w:tc>
        <w:tc>
          <w:tcPr>
            <w:tcW w:w="6210" w:type="dxa"/>
          </w:tcPr>
          <w:p w14:paraId="79E376C4" w14:textId="77777777" w:rsidR="00D81065" w:rsidRPr="00141152" w:rsidRDefault="00D81065" w:rsidP="00A63441">
            <w:pPr>
              <w:rPr>
                <w:b/>
              </w:rPr>
            </w:pPr>
            <w:r w:rsidRPr="00141152">
              <w:rPr>
                <w:b/>
              </w:rPr>
              <w:t xml:space="preserve">Qualification or Condition </w:t>
            </w:r>
          </w:p>
        </w:tc>
      </w:tr>
      <w:tr w:rsidR="00D81065" w14:paraId="62F8B7C5" w14:textId="77777777" w:rsidTr="00141152">
        <w:tc>
          <w:tcPr>
            <w:tcW w:w="2448" w:type="dxa"/>
          </w:tcPr>
          <w:p w14:paraId="6BD298AC" w14:textId="77777777" w:rsidR="00D81065" w:rsidRDefault="00D81065" w:rsidP="00D47D6B">
            <w:r>
              <w:t xml:space="preserve">Communication </w:t>
            </w:r>
          </w:p>
        </w:tc>
        <w:tc>
          <w:tcPr>
            <w:tcW w:w="6210" w:type="dxa"/>
          </w:tcPr>
          <w:p w14:paraId="0937E78A" w14:textId="77777777" w:rsidR="009E37C0" w:rsidRDefault="009E37C0" w:rsidP="009E37C0">
            <w:r>
              <w:t xml:space="preserve">Possesses </w:t>
            </w:r>
            <w:r w:rsidR="001D4C04">
              <w:t>good</w:t>
            </w:r>
            <w:r>
              <w:t xml:space="preserve"> communications skills, including but not limited to, the ability—</w:t>
            </w:r>
          </w:p>
          <w:p w14:paraId="40BA3FB9" w14:textId="77777777" w:rsidR="009E37C0" w:rsidRDefault="009E37C0" w:rsidP="009E37C0">
            <w:pPr>
              <w:numPr>
                <w:ilvl w:val="0"/>
                <w:numId w:val="10"/>
              </w:numPr>
            </w:pPr>
            <w:r>
              <w:t>To speak and write clearly, meaningfully, and persuasively;</w:t>
            </w:r>
          </w:p>
          <w:p w14:paraId="442B6496" w14:textId="77777777" w:rsidR="00D81065" w:rsidRDefault="009E37C0" w:rsidP="001D4C04">
            <w:pPr>
              <w:numPr>
                <w:ilvl w:val="0"/>
                <w:numId w:val="10"/>
              </w:numPr>
            </w:pPr>
            <w:r>
              <w:t>T</w:t>
            </w:r>
            <w:r w:rsidRPr="00E115BB">
              <w:t>o speak</w:t>
            </w:r>
            <w:r>
              <w:t xml:space="preserve">, </w:t>
            </w:r>
            <w:r w:rsidRPr="00E115BB">
              <w:t>listen</w:t>
            </w:r>
            <w:r>
              <w:t>,</w:t>
            </w:r>
            <w:r w:rsidRPr="00E115BB">
              <w:t xml:space="preserve"> and respond effectively with and </w:t>
            </w:r>
            <w:r>
              <w:t>among staff, agencies, residents, donors, lenders, investors, partners, and community members</w:t>
            </w:r>
            <w:r w:rsidR="00D51F96">
              <w:t>;</w:t>
            </w:r>
          </w:p>
          <w:p w14:paraId="4FBEBA2A" w14:textId="161FFFEB" w:rsidR="00D51F96" w:rsidRDefault="00FE27B4" w:rsidP="001D4C04">
            <w:pPr>
              <w:numPr>
                <w:ilvl w:val="0"/>
                <w:numId w:val="10"/>
              </w:numPr>
            </w:pPr>
            <w:r>
              <w:t>T</w:t>
            </w:r>
            <w:r w:rsidR="00D51F96">
              <w:t xml:space="preserve">o speak and write Spanish clearly, </w:t>
            </w:r>
            <w:r w:rsidR="008532E1">
              <w:t>meaningfully,</w:t>
            </w:r>
            <w:r w:rsidR="00D51F96">
              <w:t xml:space="preserve"> and persuasively </w:t>
            </w:r>
            <w:r w:rsidR="00711AFC">
              <w:t xml:space="preserve">is </w:t>
            </w:r>
            <w:r w:rsidR="00D51F96">
              <w:t>desired.</w:t>
            </w:r>
          </w:p>
        </w:tc>
      </w:tr>
      <w:tr w:rsidR="00D81065" w14:paraId="475E2910" w14:textId="77777777" w:rsidTr="00141152">
        <w:tc>
          <w:tcPr>
            <w:tcW w:w="2448" w:type="dxa"/>
          </w:tcPr>
          <w:p w14:paraId="7AAEEA96" w14:textId="77777777" w:rsidR="00D81065" w:rsidRDefault="00D81065" w:rsidP="00D47D6B">
            <w:r>
              <w:t>Computer Skills</w:t>
            </w:r>
          </w:p>
        </w:tc>
        <w:tc>
          <w:tcPr>
            <w:tcW w:w="6210" w:type="dxa"/>
          </w:tcPr>
          <w:p w14:paraId="236A7D85" w14:textId="77777777" w:rsidR="009E37C0" w:rsidRDefault="00B9406B" w:rsidP="009E37C0">
            <w:r>
              <w:t xml:space="preserve">Has proficiency in computer </w:t>
            </w:r>
            <w:r w:rsidR="009E37C0">
              <w:t xml:space="preserve">and computer applications, including Microsoft Office programs (Word, Excel, PowerPoint, and Outlook), social media, and data management programs.  Should have some familiarity with </w:t>
            </w:r>
            <w:r w:rsidR="00F42FB9">
              <w:t>Yardi, iCam or other Property Management software.</w:t>
            </w:r>
            <w:r w:rsidR="009E37C0">
              <w:t xml:space="preserve"> </w:t>
            </w:r>
          </w:p>
        </w:tc>
      </w:tr>
      <w:tr w:rsidR="00D81065" w14:paraId="25271570" w14:textId="77777777" w:rsidTr="00141152">
        <w:tc>
          <w:tcPr>
            <w:tcW w:w="2448" w:type="dxa"/>
          </w:tcPr>
          <w:p w14:paraId="025A2B2D" w14:textId="77777777" w:rsidR="00D81065" w:rsidRDefault="00D81065" w:rsidP="00D47D6B">
            <w:r>
              <w:t>Driving</w:t>
            </w:r>
          </w:p>
        </w:tc>
        <w:tc>
          <w:tcPr>
            <w:tcW w:w="6210" w:type="dxa"/>
          </w:tcPr>
          <w:p w14:paraId="58370116" w14:textId="77777777" w:rsidR="009E37C0" w:rsidRDefault="009E37C0" w:rsidP="009E37C0">
            <w:r>
              <w:t xml:space="preserve">Driving is required for this position.  </w:t>
            </w:r>
          </w:p>
          <w:p w14:paraId="51319B7C" w14:textId="77777777" w:rsidR="009E37C0" w:rsidRDefault="009E37C0" w:rsidP="009E37C0"/>
          <w:p w14:paraId="7726C381" w14:textId="77777777" w:rsidR="009E37C0" w:rsidRPr="00AB4183" w:rsidRDefault="009E37C0" w:rsidP="009E37C0">
            <w:r>
              <w:t xml:space="preserve">Therefore, the </w:t>
            </w:r>
            <w:r w:rsidR="009F4BFA">
              <w:t>staff member</w:t>
            </w:r>
            <w:r>
              <w:t xml:space="preserve"> must have the legal ability to drive a motor vehicle in California, proof of a v</w:t>
            </w:r>
            <w:r w:rsidRPr="008456C3">
              <w:t>al</w:t>
            </w:r>
            <w:r>
              <w:t xml:space="preserve">id California driver’s license, and adequate motor vehicle insurance.   </w:t>
            </w:r>
          </w:p>
        </w:tc>
      </w:tr>
      <w:tr w:rsidR="009C4709" w14:paraId="2734BA2B" w14:textId="77777777" w:rsidTr="00141152">
        <w:tc>
          <w:tcPr>
            <w:tcW w:w="2448" w:type="dxa"/>
          </w:tcPr>
          <w:p w14:paraId="676E40FA" w14:textId="77777777" w:rsidR="009C4709" w:rsidRDefault="009C4709" w:rsidP="00D47D6B">
            <w:r>
              <w:t xml:space="preserve">Education, Experience, &amp; Certifications  </w:t>
            </w:r>
          </w:p>
        </w:tc>
        <w:tc>
          <w:tcPr>
            <w:tcW w:w="6210" w:type="dxa"/>
          </w:tcPr>
          <w:p w14:paraId="305C5B64" w14:textId="77777777" w:rsidR="008532E1" w:rsidRDefault="00B9406B" w:rsidP="008D76B5">
            <w:r>
              <w:t>Has</w:t>
            </w:r>
            <w:r w:rsidR="008532E1">
              <w:t xml:space="preserve"> at least 2 years of</w:t>
            </w:r>
            <w:r>
              <w:t xml:space="preserve"> </w:t>
            </w:r>
            <w:r w:rsidR="008532E1">
              <w:t>property management experience</w:t>
            </w:r>
            <w:r w:rsidR="009C4709">
              <w:t xml:space="preserve">.  </w:t>
            </w:r>
          </w:p>
          <w:p w14:paraId="70452B24" w14:textId="7EEB6115" w:rsidR="008532E1" w:rsidRDefault="008532E1" w:rsidP="008532E1">
            <w:pPr>
              <w:pStyle w:val="ListParagraph"/>
              <w:numPr>
                <w:ilvl w:val="0"/>
                <w:numId w:val="13"/>
              </w:numPr>
            </w:pPr>
            <w:r>
              <w:t>Experience with managing low-income affordable housing properties is desired</w:t>
            </w:r>
          </w:p>
          <w:p w14:paraId="3580FFD8" w14:textId="49164475" w:rsidR="008532E1" w:rsidRDefault="008532E1" w:rsidP="008532E1">
            <w:pPr>
              <w:pStyle w:val="ListParagraph"/>
              <w:numPr>
                <w:ilvl w:val="0"/>
                <w:numId w:val="13"/>
              </w:numPr>
            </w:pPr>
            <w:r>
              <w:t>Experience</w:t>
            </w:r>
            <w:r w:rsidR="00BE0235">
              <w:t xml:space="preserve"> with affordable housing programs like Section 8, Section 42, MHP, AHP, etc. desired</w:t>
            </w:r>
            <w:r>
              <w:t xml:space="preserve"> </w:t>
            </w:r>
          </w:p>
          <w:p w14:paraId="54806D3D" w14:textId="77777777" w:rsidR="009C4709" w:rsidRDefault="00BE0235" w:rsidP="008532E1">
            <w:pPr>
              <w:pStyle w:val="ListParagraph"/>
              <w:numPr>
                <w:ilvl w:val="0"/>
                <w:numId w:val="13"/>
              </w:numPr>
            </w:pPr>
            <w:r>
              <w:t>A nationally accredited certification like ARM, CPM, CAM, CAPS and SCHAM desired</w:t>
            </w:r>
            <w:r w:rsidR="009C4709">
              <w:t xml:space="preserve"> </w:t>
            </w:r>
            <w:r w:rsidR="009C4709" w:rsidRPr="00155F4C">
              <w:t xml:space="preserve">  </w:t>
            </w:r>
            <w:r w:rsidR="008532E1">
              <w:t xml:space="preserve"> </w:t>
            </w:r>
          </w:p>
          <w:p w14:paraId="77F6F76F" w14:textId="77777777" w:rsidR="008532E1" w:rsidRDefault="008532E1" w:rsidP="008532E1">
            <w:pPr>
              <w:pStyle w:val="ListParagraph"/>
              <w:numPr>
                <w:ilvl w:val="0"/>
                <w:numId w:val="13"/>
              </w:numPr>
            </w:pPr>
            <w:r>
              <w:t>High school diploma or GED required</w:t>
            </w:r>
          </w:p>
          <w:p w14:paraId="6988265D" w14:textId="771C97F0" w:rsidR="008532E1" w:rsidRPr="00155F4C" w:rsidRDefault="008532E1" w:rsidP="008532E1">
            <w:pPr>
              <w:pStyle w:val="ListParagraph"/>
              <w:numPr>
                <w:ilvl w:val="0"/>
                <w:numId w:val="13"/>
              </w:numPr>
            </w:pPr>
            <w:r>
              <w:t>BA degree is preferred</w:t>
            </w:r>
          </w:p>
        </w:tc>
      </w:tr>
      <w:tr w:rsidR="00B9406B" w14:paraId="19F59F34" w14:textId="77777777" w:rsidTr="00141152">
        <w:tc>
          <w:tcPr>
            <w:tcW w:w="2448" w:type="dxa"/>
          </w:tcPr>
          <w:p w14:paraId="2CD6CB2E" w14:textId="77777777" w:rsidR="00B9406B" w:rsidRPr="00E348E7" w:rsidRDefault="00B9406B" w:rsidP="008D76B5">
            <w:r>
              <w:t xml:space="preserve">Leadership &amp; Other </w:t>
            </w:r>
            <w:r w:rsidRPr="00E348E7">
              <w:t>Skills</w:t>
            </w:r>
          </w:p>
        </w:tc>
        <w:tc>
          <w:tcPr>
            <w:tcW w:w="6210" w:type="dxa"/>
          </w:tcPr>
          <w:p w14:paraId="473D6918" w14:textId="77777777" w:rsidR="00B9406B" w:rsidRDefault="00B9406B" w:rsidP="008D76B5">
            <w:r>
              <w:t>Has a demonstrated ability</w:t>
            </w:r>
            <w:r w:rsidRPr="00E115BB">
              <w:t xml:space="preserve"> to work well with others and provide leadership.</w:t>
            </w:r>
            <w:r>
              <w:t xml:space="preserve"> Must be self-motivated, creative, and have ability to set priorities independently.      Must be able to adhere to all company policies and procedures, in addition to all State, federal and local laws and regulations. </w:t>
            </w:r>
          </w:p>
        </w:tc>
      </w:tr>
      <w:tr w:rsidR="00B9406B" w14:paraId="25A5DE27" w14:textId="77777777" w:rsidTr="00141152">
        <w:tc>
          <w:tcPr>
            <w:tcW w:w="2448" w:type="dxa"/>
          </w:tcPr>
          <w:p w14:paraId="7EE94D6D" w14:textId="77777777" w:rsidR="00B9406B" w:rsidRDefault="00B9406B" w:rsidP="008D76B5">
            <w:r>
              <w:lastRenderedPageBreak/>
              <w:t xml:space="preserve">Mathematical &amp;  </w:t>
            </w:r>
            <w:r w:rsidRPr="00E348E7">
              <w:t xml:space="preserve">Reasoning </w:t>
            </w:r>
            <w:r>
              <w:t xml:space="preserve">Skills </w:t>
            </w:r>
          </w:p>
        </w:tc>
        <w:tc>
          <w:tcPr>
            <w:tcW w:w="6210" w:type="dxa"/>
          </w:tcPr>
          <w:p w14:paraId="574C4FFF" w14:textId="77777777" w:rsidR="00B9406B" w:rsidRDefault="009F4BFA" w:rsidP="008D76B5">
            <w:r>
              <w:rPr>
                <w:rFonts w:cs="Arial"/>
              </w:rPr>
              <w:t xml:space="preserve">Possesses </w:t>
            </w:r>
            <w:r w:rsidR="00B9406B">
              <w:rPr>
                <w:rFonts w:cs="Arial"/>
              </w:rPr>
              <w:t>e</w:t>
            </w:r>
            <w:r w:rsidR="00B9406B" w:rsidRPr="00141152">
              <w:rPr>
                <w:rFonts w:cs="Arial"/>
              </w:rPr>
              <w:t xml:space="preserve">xcellent mathematical and reasoning skills.  This includes, but is not limited to, the ability to perform basic mathematical skills (add, subtract, multiply, divide, fractions, decimals, etc.), the ability to </w:t>
            </w:r>
            <w:r w:rsidR="00B9406B" w:rsidRPr="00E115BB">
              <w:t>resolve practical problems and deal with a variety of concrete variables in situations where only limited information exists</w:t>
            </w:r>
            <w:r w:rsidR="00B9406B">
              <w:t xml:space="preserve">, and the ability to </w:t>
            </w:r>
            <w:r w:rsidR="00B9406B" w:rsidRPr="00E115BB">
              <w:t>interpret data and/or instructi</w:t>
            </w:r>
            <w:r w:rsidR="00B9406B">
              <w:t xml:space="preserve">ons. </w:t>
            </w:r>
            <w:r w:rsidR="00B9406B" w:rsidRPr="00141152">
              <w:rPr>
                <w:rFonts w:cs="Arial"/>
              </w:rPr>
              <w:t xml:space="preserve"> </w:t>
            </w:r>
          </w:p>
        </w:tc>
      </w:tr>
      <w:tr w:rsidR="009C4709" w14:paraId="7ECEE52A" w14:textId="77777777" w:rsidTr="00141152">
        <w:tc>
          <w:tcPr>
            <w:tcW w:w="2448" w:type="dxa"/>
          </w:tcPr>
          <w:p w14:paraId="674842F3" w14:textId="77777777" w:rsidR="009C4709" w:rsidRDefault="009C4709" w:rsidP="00D47D6B">
            <w:r>
              <w:t>Physical Demands</w:t>
            </w:r>
          </w:p>
        </w:tc>
        <w:tc>
          <w:tcPr>
            <w:tcW w:w="6210" w:type="dxa"/>
          </w:tcPr>
          <w:p w14:paraId="5A3D5ABD" w14:textId="77777777" w:rsidR="009F4BFA" w:rsidRPr="00BE0235" w:rsidRDefault="009F4BFA" w:rsidP="00D47D6B">
            <w:r w:rsidRPr="00E115BB">
              <w:t xml:space="preserve">While performing the duties of this job, the </w:t>
            </w:r>
            <w:r>
              <w:t xml:space="preserve">staff member </w:t>
            </w:r>
            <w:r w:rsidRPr="00E115BB">
              <w:t xml:space="preserve">is regularly required to sit, use hands to finger, handle, or feel objects, tools and/or controls, talk and hear.  The </w:t>
            </w:r>
            <w:r>
              <w:t xml:space="preserve">staff member </w:t>
            </w:r>
            <w:r w:rsidRPr="00E115BB">
              <w:t xml:space="preserve">is occasionally required to stand, walk, and reach using feet, legs, back, arms and hands.  The </w:t>
            </w:r>
            <w:r>
              <w:t xml:space="preserve">staff member </w:t>
            </w:r>
            <w:r w:rsidRPr="00E115BB">
              <w:t xml:space="preserve">must </w:t>
            </w:r>
            <w:r>
              <w:t>be able to</w:t>
            </w:r>
            <w:r w:rsidRPr="00E115BB">
              <w:t xml:space="preserve"> lift and/or move up to 20-</w:t>
            </w:r>
            <w:r>
              <w:t>40</w:t>
            </w:r>
            <w:r w:rsidRPr="00E115BB">
              <w:t xml:space="preserve"> pounds.  Specific vision abilities required by this job include close vision, distance vision, color vision, depth perception and the ability to adjust focus.</w:t>
            </w:r>
          </w:p>
        </w:tc>
      </w:tr>
      <w:tr w:rsidR="009C4709" w14:paraId="36A41998" w14:textId="77777777" w:rsidTr="00141152">
        <w:tc>
          <w:tcPr>
            <w:tcW w:w="2448" w:type="dxa"/>
          </w:tcPr>
          <w:p w14:paraId="623A7AA9" w14:textId="77777777" w:rsidR="009C4709" w:rsidRDefault="009C4709" w:rsidP="00A63441">
            <w:r>
              <w:t xml:space="preserve">Work Environment </w:t>
            </w:r>
          </w:p>
        </w:tc>
        <w:tc>
          <w:tcPr>
            <w:tcW w:w="6210" w:type="dxa"/>
          </w:tcPr>
          <w:p w14:paraId="78808FB7" w14:textId="77777777" w:rsidR="00B963C1" w:rsidRDefault="00B963C1" w:rsidP="00B963C1">
            <w:r>
              <w:rPr>
                <w:b/>
              </w:rPr>
              <w:t>This job position has a m</w:t>
            </w:r>
            <w:r w:rsidRPr="00141152">
              <w:rPr>
                <w:b/>
              </w:rPr>
              <w:t xml:space="preserve">oderate to high stress work </w:t>
            </w:r>
            <w:r>
              <w:rPr>
                <w:b/>
              </w:rPr>
              <w:t>environment</w:t>
            </w:r>
            <w:r w:rsidRPr="00E115BB">
              <w:t>.</w:t>
            </w:r>
          </w:p>
          <w:p w14:paraId="77165604" w14:textId="77777777" w:rsidR="00B963C1" w:rsidRDefault="00B963C1" w:rsidP="00B963C1"/>
          <w:p w14:paraId="2EEEBF15" w14:textId="77777777" w:rsidR="00B963C1" w:rsidRDefault="00B963C1" w:rsidP="00B963C1">
            <w:r>
              <w:t>The work environment</w:t>
            </w:r>
            <w:r w:rsidRPr="00E115BB">
              <w:t xml:space="preserve"> may have frequent interruptions, time constraints, and emotional </w:t>
            </w:r>
            <w:r>
              <w:t>demands</w:t>
            </w:r>
            <w:r w:rsidRPr="00E115BB">
              <w:t>.  N</w:t>
            </w:r>
            <w:r>
              <w:t>oise level is low to moderate. The co</w:t>
            </w:r>
            <w:r w:rsidRPr="00E115BB">
              <w:t xml:space="preserve">rporate culture is friendly and goal oriented.  </w:t>
            </w:r>
          </w:p>
          <w:p w14:paraId="18254433" w14:textId="77777777" w:rsidR="00B963C1" w:rsidRDefault="00B963C1" w:rsidP="00B963C1"/>
          <w:p w14:paraId="68B61B83" w14:textId="77777777" w:rsidR="00B963C1" w:rsidRDefault="00B963C1" w:rsidP="00B963C1">
            <w:r w:rsidRPr="00E115BB">
              <w:t>The work environment characteristics described her</w:t>
            </w:r>
            <w:r>
              <w:t>e are representative of those a</w:t>
            </w:r>
            <w:r w:rsidRPr="00E115BB">
              <w:t xml:space="preserve"> </w:t>
            </w:r>
            <w:r>
              <w:t xml:space="preserve">staff member </w:t>
            </w:r>
            <w:r w:rsidRPr="00E115BB">
              <w:t xml:space="preserve">encounters while performing the essential functions of this job.  </w:t>
            </w:r>
            <w:r>
              <w:t xml:space="preserve"> </w:t>
            </w:r>
          </w:p>
          <w:p w14:paraId="2D4A5944" w14:textId="77777777" w:rsidR="00B963C1" w:rsidRDefault="00B963C1" w:rsidP="00B963C1"/>
          <w:p w14:paraId="184F5607" w14:textId="77777777" w:rsidR="00B963C1" w:rsidRDefault="00171317" w:rsidP="00B963C1">
            <w:r>
              <w:t xml:space="preserve">There must be willingness and an ability </w:t>
            </w:r>
            <w:r w:rsidRPr="00E115BB">
              <w:t xml:space="preserve">to work </w:t>
            </w:r>
            <w:r>
              <w:t>nights and weekends,</w:t>
            </w:r>
            <w:r w:rsidRPr="00E115BB">
              <w:t xml:space="preserve"> as needed.</w:t>
            </w:r>
          </w:p>
        </w:tc>
      </w:tr>
    </w:tbl>
    <w:p w14:paraId="5076A7E5" w14:textId="77777777" w:rsidR="00D81065" w:rsidRPr="00B63DA3" w:rsidRDefault="00D81065" w:rsidP="00D615D2">
      <w:pPr>
        <w:rPr>
          <w:u w:val="single"/>
        </w:rPr>
      </w:pPr>
    </w:p>
    <w:p w14:paraId="7313E790" w14:textId="77777777" w:rsidR="00D81065" w:rsidRDefault="00D81065" w:rsidP="00662C0E"/>
    <w:p w14:paraId="611FF934" w14:textId="3BFB18DC" w:rsidR="00D81065" w:rsidRPr="00BF573A" w:rsidRDefault="00D81065" w:rsidP="000759B0">
      <w:pPr>
        <w:rPr>
          <w:i/>
        </w:rPr>
      </w:pPr>
      <w:r w:rsidRPr="00BF573A">
        <w:rPr>
          <w:i/>
        </w:rPr>
        <w:t xml:space="preserve">Reasonable accommodations may be made to enable individuals with disabilities to perform the essential </w:t>
      </w:r>
      <w:r>
        <w:rPr>
          <w:i/>
        </w:rPr>
        <w:t xml:space="preserve">duties and </w:t>
      </w:r>
      <w:r w:rsidRPr="00BF573A">
        <w:rPr>
          <w:i/>
        </w:rPr>
        <w:t>functions.</w:t>
      </w:r>
    </w:p>
    <w:p w14:paraId="22A81FBA" w14:textId="105DAE28" w:rsidR="003A361B" w:rsidRDefault="003A361B">
      <w:r>
        <w:br w:type="page"/>
      </w:r>
    </w:p>
    <w:p w14:paraId="74EEE1DC" w14:textId="0B5BB102" w:rsidR="00D81065" w:rsidRDefault="00D81065" w:rsidP="00662C0E"/>
    <w:p w14:paraId="57A24569" w14:textId="77777777" w:rsidR="003A361B" w:rsidRPr="00E115BB" w:rsidRDefault="003A361B" w:rsidP="00662C0E"/>
    <w:p w14:paraId="0284C81C" w14:textId="77777777" w:rsidR="003A361B" w:rsidRDefault="00D81065" w:rsidP="003A361B">
      <w:pPr>
        <w:jc w:val="center"/>
        <w:rPr>
          <w:i/>
        </w:rPr>
      </w:pPr>
      <w:r>
        <w:rPr>
          <w:b/>
        </w:rPr>
        <w:t xml:space="preserve"> </w:t>
      </w:r>
      <w:r w:rsidR="003A361B">
        <w:rPr>
          <w:i/>
        </w:rPr>
        <w:t>Reasonable accommodations may be made to enable individuals with disabilities to perform the essential duties and functions.</w:t>
      </w:r>
    </w:p>
    <w:p w14:paraId="3AFD88DA" w14:textId="77777777" w:rsidR="003A361B" w:rsidRDefault="003A361B" w:rsidP="003A361B"/>
    <w:p w14:paraId="2B77F342" w14:textId="77777777" w:rsidR="003A361B" w:rsidRDefault="003A361B" w:rsidP="003A361B">
      <w:r>
        <w:rPr>
          <w:b/>
        </w:rPr>
        <w:t xml:space="preserve"> </w:t>
      </w:r>
    </w:p>
    <w:p w14:paraId="33BBF036" w14:textId="77777777" w:rsidR="003A361B" w:rsidRDefault="003A361B" w:rsidP="003A361B">
      <w:pPr>
        <w:jc w:val="center"/>
        <w:rPr>
          <w:b/>
          <w:u w:val="single"/>
        </w:rPr>
      </w:pPr>
      <w:r>
        <w:rPr>
          <w:b/>
          <w:u w:val="single"/>
        </w:rPr>
        <w:t xml:space="preserve">Certifications </w:t>
      </w:r>
    </w:p>
    <w:p w14:paraId="4BFB1B29" w14:textId="77777777" w:rsidR="003A361B" w:rsidRDefault="003A361B" w:rsidP="003A361B"/>
    <w:p w14:paraId="7B4DE209" w14:textId="77777777" w:rsidR="003A361B" w:rsidRDefault="003A361B" w:rsidP="003A361B">
      <w:pPr>
        <w:ind w:firstLine="720"/>
      </w:pPr>
      <w:r>
        <w:t>A copy of this Job Description was given to the staff member.</w:t>
      </w:r>
    </w:p>
    <w:p w14:paraId="75E573EB" w14:textId="77777777" w:rsidR="003A361B" w:rsidRDefault="003A361B" w:rsidP="003A361B"/>
    <w:p w14:paraId="7E9CF9ED" w14:textId="77777777" w:rsidR="003A361B" w:rsidRDefault="003A361B" w:rsidP="003A361B"/>
    <w:p w14:paraId="672CE72A" w14:textId="77777777" w:rsidR="003A361B" w:rsidRDefault="003A361B" w:rsidP="003A361B">
      <w:r>
        <w:t>Date: ________________</w:t>
      </w:r>
      <w:r>
        <w:tab/>
      </w:r>
      <w:r>
        <w:tab/>
      </w:r>
      <w:r>
        <w:tab/>
        <w:t>____________________________</w:t>
      </w:r>
    </w:p>
    <w:p w14:paraId="40AD3004" w14:textId="77777777" w:rsidR="003A361B" w:rsidRDefault="003A361B" w:rsidP="003A361B">
      <w:r>
        <w:tab/>
      </w:r>
      <w:r>
        <w:tab/>
      </w:r>
      <w:r>
        <w:tab/>
      </w:r>
      <w:r>
        <w:tab/>
      </w:r>
      <w:r>
        <w:tab/>
      </w:r>
      <w:r>
        <w:tab/>
        <w:t xml:space="preserve">(Supervisor or Human Resources) </w:t>
      </w:r>
    </w:p>
    <w:p w14:paraId="4F17E9A9" w14:textId="77777777" w:rsidR="003A361B" w:rsidRDefault="003A361B" w:rsidP="003A361B"/>
    <w:p w14:paraId="636BDAEC" w14:textId="77777777" w:rsidR="003A361B" w:rsidRDefault="003A361B" w:rsidP="003A361B"/>
    <w:p w14:paraId="3BBA8A78" w14:textId="77777777" w:rsidR="003A361B" w:rsidRDefault="003A361B" w:rsidP="003A361B"/>
    <w:p w14:paraId="7E5EE54C" w14:textId="77777777" w:rsidR="003A361B" w:rsidRDefault="003A361B" w:rsidP="003A361B">
      <w:pPr>
        <w:ind w:firstLine="720"/>
      </w:pPr>
      <w:r>
        <w:t>I received a copy of this Job Description.</w:t>
      </w:r>
    </w:p>
    <w:p w14:paraId="198F8E4C" w14:textId="77777777" w:rsidR="003A361B" w:rsidRDefault="003A361B" w:rsidP="003A361B"/>
    <w:p w14:paraId="3352AC7D" w14:textId="77777777" w:rsidR="003A361B" w:rsidRDefault="003A361B" w:rsidP="003A361B"/>
    <w:p w14:paraId="05AFF7B4" w14:textId="77777777" w:rsidR="003A361B" w:rsidRDefault="003A361B" w:rsidP="003A361B">
      <w:r>
        <w:t>Date: ________________</w:t>
      </w:r>
      <w:r>
        <w:tab/>
      </w:r>
      <w:r>
        <w:tab/>
      </w:r>
      <w:r>
        <w:tab/>
        <w:t>____________________________</w:t>
      </w:r>
    </w:p>
    <w:p w14:paraId="4ABE6206" w14:textId="77777777" w:rsidR="003A361B" w:rsidRDefault="003A361B" w:rsidP="003A361B">
      <w:r>
        <w:tab/>
      </w:r>
      <w:r>
        <w:tab/>
      </w:r>
      <w:r>
        <w:tab/>
      </w:r>
      <w:r>
        <w:tab/>
      </w:r>
      <w:r>
        <w:tab/>
      </w:r>
      <w:r>
        <w:tab/>
        <w:t xml:space="preserve">(Staff Member) </w:t>
      </w:r>
    </w:p>
    <w:p w14:paraId="04C34B69" w14:textId="77777777" w:rsidR="003A361B" w:rsidRDefault="003A361B" w:rsidP="003A361B"/>
    <w:p w14:paraId="26D5E243" w14:textId="5330BCB5" w:rsidR="00D81065" w:rsidRPr="00E115BB" w:rsidRDefault="00D81065" w:rsidP="00662C0E"/>
    <w:sectPr w:rsidR="00D81065" w:rsidRPr="00E115BB" w:rsidSect="00D71459">
      <w:foot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71A1" w14:textId="77777777" w:rsidR="00333BE2" w:rsidRDefault="00333BE2">
      <w:r>
        <w:separator/>
      </w:r>
    </w:p>
  </w:endnote>
  <w:endnote w:type="continuationSeparator" w:id="0">
    <w:p w14:paraId="6E80AC9B" w14:textId="77777777" w:rsidR="00333BE2" w:rsidRDefault="0033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9173" w14:textId="77777777" w:rsidR="00C30C5B" w:rsidRDefault="00C30C5B">
    <w:pPr>
      <w:pStyle w:val="Footer"/>
      <w:rPr>
        <w:sz w:val="23"/>
        <w:szCs w:val="23"/>
      </w:rPr>
    </w:pPr>
  </w:p>
  <w:p w14:paraId="43576897" w14:textId="0B54337D" w:rsidR="008532E1" w:rsidRDefault="00C30C5B">
    <w:pPr>
      <w:pStyle w:val="Footer"/>
      <w:rPr>
        <w:sz w:val="23"/>
        <w:szCs w:val="23"/>
      </w:rPr>
    </w:pPr>
    <w:r>
      <w:rPr>
        <w:sz w:val="23"/>
        <w:szCs w:val="23"/>
      </w:rPr>
      <w:t xml:space="preserve">Updated: </w:t>
    </w:r>
    <w:r w:rsidR="008532E1">
      <w:rPr>
        <w:sz w:val="23"/>
        <w:szCs w:val="23"/>
      </w:rPr>
      <w:t>06/2023</w:t>
    </w:r>
  </w:p>
  <w:p w14:paraId="4B9F418D" w14:textId="77777777" w:rsidR="00C30C5B" w:rsidRDefault="00C30C5B">
    <w:pPr>
      <w:pStyle w:val="Footer"/>
      <w:rPr>
        <w:sz w:val="23"/>
        <w:szCs w:val="23"/>
      </w:rPr>
    </w:pPr>
  </w:p>
  <w:p w14:paraId="37A28927" w14:textId="3EF64864" w:rsidR="00C30C5B" w:rsidRPr="00E115BB" w:rsidRDefault="00C30C5B">
    <w:pPr>
      <w:pStyle w:val="Footer"/>
      <w:rPr>
        <w:sz w:val="23"/>
        <w:szCs w:val="23"/>
      </w:rPr>
    </w:pPr>
    <w:r w:rsidRPr="00E115BB">
      <w:rPr>
        <w:sz w:val="23"/>
        <w:szCs w:val="23"/>
      </w:rPr>
      <w:tab/>
      <w:t xml:space="preserve">- </w:t>
    </w:r>
    <w:r w:rsidRPr="00E115BB">
      <w:rPr>
        <w:sz w:val="23"/>
        <w:szCs w:val="23"/>
      </w:rPr>
      <w:fldChar w:fldCharType="begin"/>
    </w:r>
    <w:r w:rsidRPr="00E115BB">
      <w:rPr>
        <w:sz w:val="23"/>
        <w:szCs w:val="23"/>
      </w:rPr>
      <w:instrText xml:space="preserve"> PAGE </w:instrText>
    </w:r>
    <w:r w:rsidRPr="00E115BB">
      <w:rPr>
        <w:sz w:val="23"/>
        <w:szCs w:val="23"/>
      </w:rPr>
      <w:fldChar w:fldCharType="separate"/>
    </w:r>
    <w:r w:rsidR="00873A6C">
      <w:rPr>
        <w:noProof/>
        <w:sz w:val="23"/>
        <w:szCs w:val="23"/>
      </w:rPr>
      <w:t>3</w:t>
    </w:r>
    <w:r w:rsidRPr="00E115BB">
      <w:rPr>
        <w:sz w:val="23"/>
        <w:szCs w:val="23"/>
      </w:rPr>
      <w:fldChar w:fldCharType="end"/>
    </w:r>
    <w:r w:rsidRPr="00E115BB">
      <w:rPr>
        <w:sz w:val="23"/>
        <w:szCs w:val="23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4E54" w14:textId="77777777" w:rsidR="00333BE2" w:rsidRDefault="00333BE2">
      <w:r>
        <w:separator/>
      </w:r>
    </w:p>
  </w:footnote>
  <w:footnote w:type="continuationSeparator" w:id="0">
    <w:p w14:paraId="2A17CB49" w14:textId="77777777" w:rsidR="00333BE2" w:rsidRDefault="0033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8B6"/>
    <w:multiLevelType w:val="hybridMultilevel"/>
    <w:tmpl w:val="C45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D67"/>
    <w:multiLevelType w:val="hybridMultilevel"/>
    <w:tmpl w:val="1A301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B0A6211"/>
    <w:multiLevelType w:val="hybridMultilevel"/>
    <w:tmpl w:val="D89EB8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001E95"/>
    <w:multiLevelType w:val="hybridMultilevel"/>
    <w:tmpl w:val="C93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4284"/>
    <w:multiLevelType w:val="hybridMultilevel"/>
    <w:tmpl w:val="E2C07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A9E0B70"/>
    <w:multiLevelType w:val="hybridMultilevel"/>
    <w:tmpl w:val="D5A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BA51FD"/>
    <w:multiLevelType w:val="hybridMultilevel"/>
    <w:tmpl w:val="2826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803F7"/>
    <w:multiLevelType w:val="hybridMultilevel"/>
    <w:tmpl w:val="963C2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E333C3"/>
    <w:multiLevelType w:val="hybridMultilevel"/>
    <w:tmpl w:val="F9CE0F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C597C04"/>
    <w:multiLevelType w:val="hybridMultilevel"/>
    <w:tmpl w:val="F56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5E1B"/>
    <w:multiLevelType w:val="hybridMultilevel"/>
    <w:tmpl w:val="17E643A2"/>
    <w:lvl w:ilvl="0" w:tplc="E2429244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1C10C7"/>
    <w:multiLevelType w:val="hybridMultilevel"/>
    <w:tmpl w:val="BB5A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3324"/>
    <w:multiLevelType w:val="hybridMultilevel"/>
    <w:tmpl w:val="33DE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719594">
    <w:abstractNumId w:val="11"/>
  </w:num>
  <w:num w:numId="2" w16cid:durableId="340276926">
    <w:abstractNumId w:val="12"/>
  </w:num>
  <w:num w:numId="3" w16cid:durableId="1649048274">
    <w:abstractNumId w:val="2"/>
  </w:num>
  <w:num w:numId="4" w16cid:durableId="1100026546">
    <w:abstractNumId w:val="9"/>
  </w:num>
  <w:num w:numId="5" w16cid:durableId="564031592">
    <w:abstractNumId w:val="10"/>
  </w:num>
  <w:num w:numId="6" w16cid:durableId="716851644">
    <w:abstractNumId w:val="1"/>
  </w:num>
  <w:num w:numId="7" w16cid:durableId="2018344140">
    <w:abstractNumId w:val="7"/>
  </w:num>
  <w:num w:numId="8" w16cid:durableId="1102068165">
    <w:abstractNumId w:val="8"/>
  </w:num>
  <w:num w:numId="9" w16cid:durableId="1222180981">
    <w:abstractNumId w:val="5"/>
  </w:num>
  <w:num w:numId="10" w16cid:durableId="849300140">
    <w:abstractNumId w:val="6"/>
  </w:num>
  <w:num w:numId="11" w16cid:durableId="750545868">
    <w:abstractNumId w:val="4"/>
  </w:num>
  <w:num w:numId="12" w16cid:durableId="121465580">
    <w:abstractNumId w:val="0"/>
  </w:num>
  <w:num w:numId="13" w16cid:durableId="1307129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25B"/>
    <w:rsid w:val="0001462B"/>
    <w:rsid w:val="00041319"/>
    <w:rsid w:val="00045519"/>
    <w:rsid w:val="00046EFB"/>
    <w:rsid w:val="00046F91"/>
    <w:rsid w:val="00047CD5"/>
    <w:rsid w:val="000711AC"/>
    <w:rsid w:val="000759B0"/>
    <w:rsid w:val="000878AE"/>
    <w:rsid w:val="000A3AA5"/>
    <w:rsid w:val="000A5B52"/>
    <w:rsid w:val="000B7C65"/>
    <w:rsid w:val="000E3788"/>
    <w:rsid w:val="000E61CB"/>
    <w:rsid w:val="000F37DB"/>
    <w:rsid w:val="000F674F"/>
    <w:rsid w:val="00113B9A"/>
    <w:rsid w:val="00120259"/>
    <w:rsid w:val="00125929"/>
    <w:rsid w:val="001312E2"/>
    <w:rsid w:val="00141152"/>
    <w:rsid w:val="00171317"/>
    <w:rsid w:val="0019705B"/>
    <w:rsid w:val="001B2F86"/>
    <w:rsid w:val="001C5541"/>
    <w:rsid w:val="001D4C04"/>
    <w:rsid w:val="001E10AC"/>
    <w:rsid w:val="001F1CB8"/>
    <w:rsid w:val="002239B4"/>
    <w:rsid w:val="00252A77"/>
    <w:rsid w:val="0026459E"/>
    <w:rsid w:val="00267370"/>
    <w:rsid w:val="00275892"/>
    <w:rsid w:val="002A1C8C"/>
    <w:rsid w:val="002A1F5C"/>
    <w:rsid w:val="002B1BBF"/>
    <w:rsid w:val="002B6243"/>
    <w:rsid w:val="002F25DF"/>
    <w:rsid w:val="002F6FCD"/>
    <w:rsid w:val="00333BE2"/>
    <w:rsid w:val="00344CEB"/>
    <w:rsid w:val="00354721"/>
    <w:rsid w:val="003A361B"/>
    <w:rsid w:val="003B3CCE"/>
    <w:rsid w:val="003E655C"/>
    <w:rsid w:val="00406AC7"/>
    <w:rsid w:val="00444900"/>
    <w:rsid w:val="004D17CD"/>
    <w:rsid w:val="004F7712"/>
    <w:rsid w:val="005231CC"/>
    <w:rsid w:val="00574D3D"/>
    <w:rsid w:val="005756CB"/>
    <w:rsid w:val="00580F92"/>
    <w:rsid w:val="00597037"/>
    <w:rsid w:val="005B0E10"/>
    <w:rsid w:val="005D2B0F"/>
    <w:rsid w:val="005E225B"/>
    <w:rsid w:val="005E4AAA"/>
    <w:rsid w:val="006063AB"/>
    <w:rsid w:val="006074EA"/>
    <w:rsid w:val="00657624"/>
    <w:rsid w:val="00662C0E"/>
    <w:rsid w:val="0069385E"/>
    <w:rsid w:val="006A585F"/>
    <w:rsid w:val="006B3461"/>
    <w:rsid w:val="006B43DE"/>
    <w:rsid w:val="00704DC7"/>
    <w:rsid w:val="00711AFC"/>
    <w:rsid w:val="00734074"/>
    <w:rsid w:val="00736D94"/>
    <w:rsid w:val="00766CEC"/>
    <w:rsid w:val="00785096"/>
    <w:rsid w:val="007A1EB5"/>
    <w:rsid w:val="007D3FBD"/>
    <w:rsid w:val="007E1060"/>
    <w:rsid w:val="007E4A2C"/>
    <w:rsid w:val="007F3EF0"/>
    <w:rsid w:val="00826550"/>
    <w:rsid w:val="00844B5B"/>
    <w:rsid w:val="008456C3"/>
    <w:rsid w:val="008532E1"/>
    <w:rsid w:val="008631DB"/>
    <w:rsid w:val="00873A6C"/>
    <w:rsid w:val="00887A00"/>
    <w:rsid w:val="008A1B63"/>
    <w:rsid w:val="008B205D"/>
    <w:rsid w:val="008B6A0F"/>
    <w:rsid w:val="008D76B5"/>
    <w:rsid w:val="008F2454"/>
    <w:rsid w:val="00920A15"/>
    <w:rsid w:val="009A1E89"/>
    <w:rsid w:val="009C0309"/>
    <w:rsid w:val="009C4709"/>
    <w:rsid w:val="009E37C0"/>
    <w:rsid w:val="009F4BFA"/>
    <w:rsid w:val="00A20DBB"/>
    <w:rsid w:val="00A270FB"/>
    <w:rsid w:val="00A573B8"/>
    <w:rsid w:val="00A63441"/>
    <w:rsid w:val="00AB4183"/>
    <w:rsid w:val="00AD436C"/>
    <w:rsid w:val="00AD6CB0"/>
    <w:rsid w:val="00AE48FA"/>
    <w:rsid w:val="00AE5FE5"/>
    <w:rsid w:val="00AF0A78"/>
    <w:rsid w:val="00B23917"/>
    <w:rsid w:val="00B36B50"/>
    <w:rsid w:val="00B36D3D"/>
    <w:rsid w:val="00B5570C"/>
    <w:rsid w:val="00B63DA3"/>
    <w:rsid w:val="00B670B1"/>
    <w:rsid w:val="00B76967"/>
    <w:rsid w:val="00B9406B"/>
    <w:rsid w:val="00B963C1"/>
    <w:rsid w:val="00BB7ABA"/>
    <w:rsid w:val="00BC5129"/>
    <w:rsid w:val="00BD6B94"/>
    <w:rsid w:val="00BE0235"/>
    <w:rsid w:val="00BE07E2"/>
    <w:rsid w:val="00BE3430"/>
    <w:rsid w:val="00BE7307"/>
    <w:rsid w:val="00BF1C31"/>
    <w:rsid w:val="00BF573A"/>
    <w:rsid w:val="00C30C5B"/>
    <w:rsid w:val="00C31EA0"/>
    <w:rsid w:val="00C513FC"/>
    <w:rsid w:val="00C8352C"/>
    <w:rsid w:val="00CD23EE"/>
    <w:rsid w:val="00CD387B"/>
    <w:rsid w:val="00D04C17"/>
    <w:rsid w:val="00D2565E"/>
    <w:rsid w:val="00D43D37"/>
    <w:rsid w:val="00D47D6B"/>
    <w:rsid w:val="00D51F96"/>
    <w:rsid w:val="00D615D2"/>
    <w:rsid w:val="00D71459"/>
    <w:rsid w:val="00D80A0A"/>
    <w:rsid w:val="00D81065"/>
    <w:rsid w:val="00DA328A"/>
    <w:rsid w:val="00E115BB"/>
    <w:rsid w:val="00E348E7"/>
    <w:rsid w:val="00E43873"/>
    <w:rsid w:val="00E609DC"/>
    <w:rsid w:val="00E94ACD"/>
    <w:rsid w:val="00EA22F8"/>
    <w:rsid w:val="00EB41B2"/>
    <w:rsid w:val="00EB593A"/>
    <w:rsid w:val="00EE5CFD"/>
    <w:rsid w:val="00F276C4"/>
    <w:rsid w:val="00F42DD8"/>
    <w:rsid w:val="00F42FB9"/>
    <w:rsid w:val="00F83E03"/>
    <w:rsid w:val="00F91FE9"/>
    <w:rsid w:val="00F936E8"/>
    <w:rsid w:val="00F942BC"/>
    <w:rsid w:val="00FA1472"/>
    <w:rsid w:val="00FD0FA4"/>
    <w:rsid w:val="00FD1B13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F3912"/>
  <w15:docId w15:val="{3CDF7949-CDC3-448B-A71E-9B175B3D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0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C65"/>
    <w:pPr>
      <w:keepNext/>
      <w:keepLines/>
      <w:numPr>
        <w:numId w:val="5"/>
      </w:numPr>
      <w:spacing w:before="480"/>
      <w:ind w:left="0" w:firstLine="0"/>
      <w:outlineLvl w:val="0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C65"/>
    <w:rPr>
      <w:rFonts w:ascii="Book Antiqua" w:hAnsi="Book Antiqua" w:cs="Times New Roman"/>
      <w:b/>
      <w:bCs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rsid w:val="005E2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15A"/>
    <w:rPr>
      <w:rFonts w:ascii="Book Antiqua" w:hAnsi="Book Antiqua"/>
      <w:sz w:val="24"/>
      <w:szCs w:val="24"/>
    </w:rPr>
  </w:style>
  <w:style w:type="paragraph" w:customStyle="1" w:styleId="115">
    <w:name w:val="11.5"/>
    <w:basedOn w:val="Normal"/>
    <w:uiPriority w:val="99"/>
    <w:rsid w:val="005E225B"/>
    <w:pPr>
      <w:jc w:val="center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5E2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15A"/>
    <w:rPr>
      <w:rFonts w:ascii="Book Antiqua" w:hAnsi="Book Antiqu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B2F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15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B62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6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15A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15A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5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F0A78"/>
    <w:pPr>
      <w:spacing w:after="360"/>
      <w:ind w:left="720"/>
      <w:contextualSpacing/>
    </w:pPr>
  </w:style>
  <w:style w:type="table" w:styleId="TableGrid">
    <w:name w:val="Table Grid"/>
    <w:basedOn w:val="TableNormal"/>
    <w:uiPriority w:val="99"/>
    <w:rsid w:val="00AE48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B593A"/>
    <w:pPr>
      <w:spacing w:after="12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593A"/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17C9-016B-4822-9195-7F361A4A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Many Mansions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Schroeder</dc:creator>
  <cp:lastModifiedBy>Claire Moniz</cp:lastModifiedBy>
  <cp:revision>18</cp:revision>
  <cp:lastPrinted>2022-03-08T00:21:00Z</cp:lastPrinted>
  <dcterms:created xsi:type="dcterms:W3CDTF">2016-05-25T17:13:00Z</dcterms:created>
  <dcterms:modified xsi:type="dcterms:W3CDTF">2023-06-30T22:16:00Z</dcterms:modified>
</cp:coreProperties>
</file>